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747B6" w14:textId="77777777" w:rsidR="007263CA" w:rsidRPr="00BC6F21" w:rsidRDefault="007263CA" w:rsidP="00B97E6F">
      <w:pPr>
        <w:jc w:val="both"/>
        <w:rPr>
          <w:b/>
          <w:lang w:val="sq-AL"/>
        </w:rPr>
      </w:pPr>
    </w:p>
    <w:p w14:paraId="1C36DB4D" w14:textId="77777777" w:rsidR="007263CA" w:rsidRPr="00BC6F21" w:rsidRDefault="007263CA" w:rsidP="00B97E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F87D134" w14:textId="77777777" w:rsidR="00C1305E" w:rsidRPr="00BC6F21" w:rsidRDefault="00C1305E" w:rsidP="00B97E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RREGULLORE</w:t>
      </w:r>
    </w:p>
    <w:p w14:paraId="1871B13D" w14:textId="1A904F25" w:rsidR="00C1305E" w:rsidRPr="00BC6F21" w:rsidRDefault="00C1305E" w:rsidP="00B97E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  <w:t>Nr. xx, datë</w:t>
      </w:r>
      <w:r w:rsidR="00FD2DC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xx.xx.2022</w:t>
      </w:r>
    </w:p>
    <w:p w14:paraId="63C666A8" w14:textId="77777777" w:rsidR="00C1305E" w:rsidRPr="00BC6F21" w:rsidRDefault="00C1305E" w:rsidP="00B97E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PËR ORGANIZIMIN DHE FUNKSIONIMIN E KOMITETIT TË STANDARDEVE PROFESIONALE DHE ETIKES PROFESIONALE</w:t>
      </w:r>
    </w:p>
    <w:p w14:paraId="4D5D1E76" w14:textId="77777777" w:rsidR="00EB40DB" w:rsidRPr="00BC6F21" w:rsidRDefault="00C1305E" w:rsidP="00B97E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cr/>
      </w:r>
      <w:r w:rsidR="00EB40DB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Kjo rregullore është hartuar në bazë të: </w:t>
      </w:r>
    </w:p>
    <w:p w14:paraId="5CE884F8" w14:textId="7C650B2C" w:rsidR="00EB40DB" w:rsidRPr="00AA00DC" w:rsidRDefault="00EB40DB" w:rsidP="00AA00D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Ligjit nr.10091/2009, datë 05.03.2009 “Për auditimin ligjor, organizimin e profesionit të audituesit ligjor dhe të kontabilistit të miratuar”</w:t>
      </w:r>
      <w:r w:rsidR="00AA00DC">
        <w:rPr>
          <w:rFonts w:ascii="Times New Roman" w:hAnsi="Times New Roman" w:cs="Times New Roman"/>
          <w:sz w:val="24"/>
          <w:szCs w:val="24"/>
          <w:lang w:val="sq-AL"/>
        </w:rPr>
        <w:t xml:space="preserve"> i ndryshuar</w:t>
      </w:r>
      <w:bookmarkStart w:id="0" w:name="_GoBack"/>
      <w:bookmarkEnd w:id="0"/>
      <w:r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F41F5E8" w14:textId="77777777" w:rsidR="00EB40DB" w:rsidRPr="00BC6F21" w:rsidRDefault="00EB40DB" w:rsidP="00B97E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Manuali i Kodit Ndërkombëtar të Etikës për Profesionistët Kontabël përfshirë Standardet Ndërkombëtare të Pavarësisë</w:t>
      </w:r>
      <w:r w:rsidR="007263CA"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083C0FE" w14:textId="6490BAAA" w:rsidR="007263CA" w:rsidRPr="00BC6F21" w:rsidRDefault="007263CA" w:rsidP="00B97E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Statutit të Institutit të Ekspertëve Kontabël të </w:t>
      </w:r>
      <w:r w:rsidR="00FD2DCD">
        <w:rPr>
          <w:rFonts w:ascii="Times New Roman" w:hAnsi="Times New Roman" w:cs="Times New Roman"/>
          <w:sz w:val="24"/>
          <w:szCs w:val="24"/>
          <w:lang w:val="sq-AL"/>
        </w:rPr>
        <w:t>Autorizuar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dhe të kërkesave që burojnë nga deklaratat e detyrimeve të anëtarësisë të IEKAs në IFAC</w:t>
      </w:r>
      <w:r w:rsidR="00B97E6F" w:rsidRPr="00BC6F2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11A55CB" w14:textId="77777777" w:rsidR="00DD6686" w:rsidRPr="00BC6F21" w:rsidRDefault="00DD6686" w:rsidP="00B97E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A5A3653" w14:textId="77777777" w:rsidR="007263CA" w:rsidRPr="00BC6F21" w:rsidRDefault="007263CA" w:rsidP="00B97E6F">
      <w:pPr>
        <w:jc w:val="both"/>
        <w:rPr>
          <w:lang w:val="sq-AL"/>
        </w:rPr>
      </w:pPr>
      <w:r w:rsidRPr="00BC6F21">
        <w:rPr>
          <w:lang w:val="sq-AL"/>
        </w:rPr>
        <w:br w:type="page"/>
      </w:r>
    </w:p>
    <w:p w14:paraId="11E2BF15" w14:textId="77777777" w:rsidR="00B97E6F" w:rsidRPr="00BC6F21" w:rsidRDefault="00B97E6F" w:rsidP="00B97E6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2C9538F" w14:textId="77777777" w:rsidR="007263CA" w:rsidRPr="00BC6F21" w:rsidRDefault="007263CA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Neni 1</w:t>
      </w:r>
    </w:p>
    <w:p w14:paraId="40976100" w14:textId="77777777" w:rsidR="007263CA" w:rsidRPr="00BC6F21" w:rsidRDefault="00FD7198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Qëllimi dhe objekti</w:t>
      </w:r>
    </w:p>
    <w:p w14:paraId="0A7124DB" w14:textId="77777777" w:rsidR="008B7503" w:rsidRPr="00BC6F21" w:rsidRDefault="00FD7198" w:rsidP="00B97E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Kjo rregullore ka për qëllim</w:t>
      </w:r>
      <w:r w:rsidR="008B7503" w:rsidRPr="00BC6F21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319F8F98" w14:textId="425DB651" w:rsidR="00FD7198" w:rsidRPr="00BC6F21" w:rsidRDefault="00FD2DCD" w:rsidP="00B97E6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Përmirësimin </w:t>
      </w:r>
      <w:r w:rsidR="00FD7198" w:rsidRPr="00BC6F21">
        <w:rPr>
          <w:rFonts w:ascii="Times New Roman" w:hAnsi="Times New Roman" w:cs="Times New Roman"/>
          <w:sz w:val="24"/>
          <w:szCs w:val="24"/>
          <w:lang w:val="sq-AL"/>
        </w:rPr>
        <w:t>dhe forcimin e cilesise së profesionit të audituesit ligjor</w:t>
      </w:r>
      <w:r w:rsidR="008B7503"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154903C" w14:textId="0DA3AC3A" w:rsidR="008B7503" w:rsidRPr="00BC6F21" w:rsidRDefault="00FD2DCD" w:rsidP="00B97E6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Publikimin </w:t>
      </w:r>
      <w:r w:rsidR="008B7503" w:rsidRPr="00BC6F21">
        <w:rPr>
          <w:rFonts w:ascii="Times New Roman" w:hAnsi="Times New Roman" w:cs="Times New Roman"/>
          <w:sz w:val="24"/>
          <w:szCs w:val="24"/>
          <w:lang w:val="sq-AL"/>
        </w:rPr>
        <w:t>e Standardet ndërkombëtare të auditimit me gjuhen Shqipe</w:t>
      </w:r>
      <w:r w:rsidR="007A40BD"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CB5C73A" w14:textId="59D82D02" w:rsidR="002E1D10" w:rsidRPr="009432B9" w:rsidRDefault="00FD2DCD" w:rsidP="009432B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Perditesimi </w:t>
      </w:r>
      <w:r w:rsidR="008B7503" w:rsidRPr="00BC6F21">
        <w:rPr>
          <w:rFonts w:ascii="Times New Roman" w:hAnsi="Times New Roman" w:cs="Times New Roman"/>
          <w:sz w:val="24"/>
          <w:szCs w:val="24"/>
          <w:lang w:val="sq-AL"/>
        </w:rPr>
        <w:t>i Kodit te Etikes se IEKA sipas kerkesave te Manualit te Kodit Ndërkombëtar të Etikës për Profesionistët Kontabël përfshirë Standardet Ndërkombëtare të Pavarësisë;</w:t>
      </w:r>
    </w:p>
    <w:p w14:paraId="14A8DD8E" w14:textId="4D897B57" w:rsidR="008B7503" w:rsidRPr="00BC6F21" w:rsidRDefault="00FD2DCD" w:rsidP="00B97E6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Perditesimin </w:t>
      </w:r>
      <w:r w:rsidR="008B7503" w:rsidRPr="00BC6F21">
        <w:rPr>
          <w:rFonts w:ascii="Times New Roman" w:hAnsi="Times New Roman" w:cs="Times New Roman"/>
          <w:sz w:val="24"/>
          <w:szCs w:val="24"/>
          <w:lang w:val="sq-AL"/>
        </w:rPr>
        <w:t>e Kodit te Etikes se IEKA me kerkesat ligjore ose rregullative specifike ne repulbiken e Shqiperise;</w:t>
      </w:r>
    </w:p>
    <w:p w14:paraId="2D485034" w14:textId="7461C9C5" w:rsidR="00CA3AB7" w:rsidRPr="00BC6F21" w:rsidRDefault="00FD2DCD" w:rsidP="00B87B9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Miratimin </w:t>
      </w:r>
      <w:r w:rsidR="00CA3AB7" w:rsidRPr="00BC6F21">
        <w:rPr>
          <w:rFonts w:ascii="Times New Roman" w:hAnsi="Times New Roman" w:cs="Times New Roman"/>
          <w:sz w:val="24"/>
          <w:szCs w:val="24"/>
          <w:lang w:val="sq-AL"/>
        </w:rPr>
        <w:t>e Kodit te Etikes se IEKA nga KD, Asambleja e Pergjithshme e Anetareve dhe BMP të përgatitur dhe të propozuar nga nga ky Komitet;</w:t>
      </w:r>
    </w:p>
    <w:p w14:paraId="1D3DD0C3" w14:textId="7AB7EA92" w:rsidR="008B7503" w:rsidRPr="009432B9" w:rsidRDefault="008B7503" w:rsidP="009432B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77E9989" w14:textId="77777777" w:rsidR="00B97E6F" w:rsidRPr="00BC6F21" w:rsidRDefault="00B97E6F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Neni 2</w:t>
      </w:r>
    </w:p>
    <w:p w14:paraId="7ED50EA8" w14:textId="77777777" w:rsidR="00B97E6F" w:rsidRPr="00BC6F21" w:rsidRDefault="00B97E6F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Përkufizime</w:t>
      </w:r>
    </w:p>
    <w:p w14:paraId="4EA046D4" w14:textId="77777777" w:rsidR="00CE0F8B" w:rsidRPr="00BC6F21" w:rsidRDefault="00CE0F8B" w:rsidP="008D511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“Instituti </w:t>
      </w:r>
      <w:r w:rsidR="00CB2746" w:rsidRPr="00BC6F2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Eksperteve Kontabel te Autorizuar” (“IEKA”) është organizmi profesional, që grupon audituesve ligjorë dhe shoqëritë e auditimit që ushtrojnë veprimtarinë në Republikën </w:t>
      </w:r>
      <w:r w:rsidR="00A62C9E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e Shqipërisë,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e cila është regjistruar në Gjykatën e Rrethit Gjyqësor, Tiranë me vendimin nr.3573, datë 16.10.1998. </w:t>
      </w:r>
    </w:p>
    <w:p w14:paraId="75CA2055" w14:textId="77777777" w:rsidR="00711B77" w:rsidRPr="00BC6F21" w:rsidRDefault="00711B77" w:rsidP="0019556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“Bordi i Mbikëqyrjes Publike” (“BMP”) është organi kolegjial i mbikëqyrjes publike të audituesve ligjorë dhe shoqërive të auditimit, i cili ka, gjithashtu, kompetenca edhe për mbikëqyrjen e organizmave profesionalë të kontabilistëve të miratuar.</w:t>
      </w:r>
    </w:p>
    <w:p w14:paraId="66475D9B" w14:textId="77777777" w:rsidR="00B97E6F" w:rsidRPr="00BC6F21" w:rsidRDefault="00B97E6F" w:rsidP="00B97E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“Auditim ligjor” është një auditim i pavarur i pasqyrave financiare vjetore, individuale dhe/ose të konsoliduara;</w:t>
      </w:r>
    </w:p>
    <w:p w14:paraId="5ADEDF8B" w14:textId="77777777" w:rsidR="00B97E6F" w:rsidRPr="00BC6F21" w:rsidRDefault="00B97E6F" w:rsidP="00B97E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“Auditues ligjor” </w:t>
      </w:r>
      <w:r w:rsidR="00711B77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(“AL”)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është individi i miratuar nga autoritetet kompetente për të kryer auditime ligjore, si dhe i regjistruar në regjistrin publik të audituesve ligjorë dhe shoqërive të auditimit;</w:t>
      </w:r>
    </w:p>
    <w:p w14:paraId="3332C857" w14:textId="77777777" w:rsidR="00B97E6F" w:rsidRPr="00BC6F21" w:rsidRDefault="00B97E6F" w:rsidP="00B97E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“Standardet ndërkombëtare të auditimit” </w:t>
      </w:r>
      <w:r w:rsidR="005728B1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(“SNA”)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janë standardet e miratuara dhe të publikuara nga bordi i standardeve ndërkombëtare të auditimit dhe të dhënies së sigurisë të Federatës Ndërkombëtare të Kontabilistëve (</w:t>
      </w:r>
      <w:r w:rsidR="005728B1" w:rsidRPr="00BC6F21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FNK</w:t>
      </w:r>
      <w:r w:rsidR="005728B1" w:rsidRPr="00BC6F21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14:paraId="3E3C7A36" w14:textId="77777777" w:rsidR="005728B1" w:rsidRPr="00BC6F21" w:rsidRDefault="005728B1" w:rsidP="00FF16C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“Njësi ekonomike me interes publik” (“NJEIP”) janë: </w:t>
      </w:r>
    </w:p>
    <w:p w14:paraId="312943D5" w14:textId="77777777" w:rsidR="005728B1" w:rsidRPr="00BC6F21" w:rsidRDefault="005728B1" w:rsidP="005728B1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të gjitha njësitë ekonomike të listuara në bursë; </w:t>
      </w:r>
    </w:p>
    <w:p w14:paraId="171C1088" w14:textId="77777777" w:rsidR="005728B1" w:rsidRPr="00BC6F21" w:rsidRDefault="005728B1" w:rsidP="00771EE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bankat dhe degët e bankave të huaja, si dhe subjektet e tjera financiare jobanka, të licencuara nga Banka e Shqipërisë;</w:t>
      </w:r>
    </w:p>
    <w:p w14:paraId="2AB2F631" w14:textId="77777777" w:rsidR="005728B1" w:rsidRPr="00BC6F21" w:rsidRDefault="005728B1" w:rsidP="00BF3A1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shoqëritë e sigurimit dhe të risigurimit, shoqëritë administruese të fondeve të investimeve kolektive, shoqëritë administruese të fondeve të pensionit vullnetar; </w:t>
      </w:r>
    </w:p>
    <w:p w14:paraId="2E9B85E7" w14:textId="77777777" w:rsidR="005728B1" w:rsidRPr="00BC6F21" w:rsidRDefault="005728B1" w:rsidP="00D7653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shoqëritë e tjera shtetërore ose private, të cilat janë të rëndësishme për interesin e publikut, për shkak të natyrës së biznesit, madhësisë ose numrit të  punëmarrësve të tyre, të përcaktuara me vendim të Këshillit të Ministrave.</w:t>
      </w:r>
    </w:p>
    <w:p w14:paraId="1F6CA911" w14:textId="77777777" w:rsidR="005728B1" w:rsidRPr="00BC6F21" w:rsidRDefault="005728B1" w:rsidP="00C018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lastRenderedPageBreak/>
        <w:t>Manuali i Kodit Ndërkombëtar të Etikës për Profesionistët Kontabël (Përfshirë Standardet Ndërkombëtare të Pavarësisë) i publikuar nga Federata Ndërkombëtare e Kontabilistëve (IFAC) në gjuhën angleze në vitin 2018 është përkthyer në gjuhën shqipe nga Instituti i Ekspertëve Kontabël të Autorizuar të Shqipërisë (“IEKA”) në bashkëpunim me Shoqatën e Kontabilistëve të Çertifikuar dhe Auditorëve të Kosovës (ShKÇAK) në vitin 2019 dhe është riprodhuar me lejen e IFAC.</w:t>
      </w:r>
    </w:p>
    <w:p w14:paraId="269EA2DB" w14:textId="77777777" w:rsidR="00EC1089" w:rsidRPr="00BC6F21" w:rsidRDefault="00EC1089" w:rsidP="004C62D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Këshilli Drejtues (”KD”)kryen drejtimin e veprimtarisë, në pajtim me vendimet e asamblesë së përgjithshme të anëtarëve, së cilës edhe i raporton për veprimtarinë e tij.</w:t>
      </w:r>
    </w:p>
    <w:p w14:paraId="2EDA6F72" w14:textId="77777777" w:rsidR="00F91C77" w:rsidRPr="00BC6F21" w:rsidRDefault="00F91C7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Neni 3</w:t>
      </w:r>
    </w:p>
    <w:p w14:paraId="0CF2319F" w14:textId="77777777" w:rsidR="00F91C77" w:rsidRPr="00BC6F21" w:rsidRDefault="00F91C7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Perberja e Komitetit dhe funksionimi</w:t>
      </w:r>
    </w:p>
    <w:p w14:paraId="426665FF" w14:textId="2C29AA72" w:rsidR="00F91C77" w:rsidRPr="00BC6F21" w:rsidRDefault="00F91C7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Komisioni per Standardet Profesionale dhe Etiken Profesionale perbehet nga 5 Anetare. </w:t>
      </w:r>
      <w:r w:rsidR="009432B9" w:rsidRPr="009432B9">
        <w:rPr>
          <w:rFonts w:ascii="Times New Roman" w:hAnsi="Times New Roman" w:cs="Times New Roman"/>
          <w:sz w:val="24"/>
          <w:szCs w:val="24"/>
          <w:lang w:val="sq-AL"/>
        </w:rPr>
        <w:t>Kryetar caktohet një prej anëtarëve të Këshillit Drejtues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, dhe </w:t>
      </w:r>
      <w:r w:rsidR="009432B9">
        <w:rPr>
          <w:rFonts w:ascii="Times New Roman" w:hAnsi="Times New Roman" w:cs="Times New Roman"/>
          <w:sz w:val="24"/>
          <w:szCs w:val="24"/>
          <w:lang w:val="sq-AL"/>
        </w:rPr>
        <w:t>4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Anetare te tjere te cilet perzgjidhen nepermjet nje procedure aplikimi transparent nga Anetaret ne Regjistrin Publik te IEKA.</w:t>
      </w:r>
    </w:p>
    <w:p w14:paraId="6D63BB2E" w14:textId="77777777" w:rsidR="00F91C77" w:rsidRPr="00BC6F21" w:rsidRDefault="00F91C7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Mandati i Kryetarit te Komisionit dhe anetareve te tjere eshte 4 vjecar.</w:t>
      </w:r>
    </w:p>
    <w:p w14:paraId="2610C1DC" w14:textId="277E6C44" w:rsidR="00F91C77" w:rsidRPr="00BC6F21" w:rsidRDefault="00F91C7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Kriteret per perzgjedhjen e </w:t>
      </w:r>
      <w:r w:rsidR="009432B9">
        <w:rPr>
          <w:rFonts w:ascii="Times New Roman" w:hAnsi="Times New Roman" w:cs="Times New Roman"/>
          <w:sz w:val="24"/>
          <w:szCs w:val="24"/>
          <w:lang w:val="sq-AL"/>
        </w:rPr>
        <w:t>4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Anetareve te tjere pjese perberese e ketij Komisioni jane:</w:t>
      </w:r>
    </w:p>
    <w:p w14:paraId="6BE9C8FF" w14:textId="37DB0C31" w:rsidR="00F91C77" w:rsidRPr="00BC6F21" w:rsidRDefault="00F61B4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Avantazh perben </w:t>
      </w:r>
      <w:r w:rsidR="00F91C77" w:rsidRPr="00BC6F21">
        <w:rPr>
          <w:rFonts w:ascii="Times New Roman" w:hAnsi="Times New Roman" w:cs="Times New Roman"/>
          <w:sz w:val="24"/>
          <w:szCs w:val="24"/>
          <w:lang w:val="sq-AL"/>
        </w:rPr>
        <w:t>titulli CPA apo ACCA në një shtet tjetër dhe anëtarë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sia</w:t>
      </w:r>
      <w:r w:rsidR="00F91C77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F91C77" w:rsidRPr="00BC6F21">
        <w:rPr>
          <w:rFonts w:ascii="Times New Roman" w:hAnsi="Times New Roman" w:cs="Times New Roman"/>
          <w:sz w:val="24"/>
          <w:szCs w:val="24"/>
          <w:lang w:val="sq-AL"/>
        </w:rPr>
        <w:t>një organiz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ate</w:t>
      </w:r>
      <w:r w:rsidR="00F91C77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profesional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F91C77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të audituesve ligjorë në një shtet tjetër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2D0C1B2" w14:textId="4F2717AB" w:rsidR="00F91C77" w:rsidRPr="00BC6F21" w:rsidRDefault="00F91C77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te jene anetare </w:t>
      </w:r>
      <w:r w:rsidR="00F61B41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aktive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te IEKA;</w:t>
      </w:r>
    </w:p>
    <w:p w14:paraId="1DA3823D" w14:textId="77777777" w:rsidR="00F91C77" w:rsidRPr="00BC6F21" w:rsidRDefault="00F91C77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te kene ek</w:t>
      </w:r>
      <w:r w:rsidR="007A40BD" w:rsidRPr="00BC6F21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perience ne auditimin ligjor prej te pakten 5 vitesh;</w:t>
      </w:r>
    </w:p>
    <w:p w14:paraId="24C816F6" w14:textId="77777777" w:rsidR="00F91C77" w:rsidRPr="00BC6F21" w:rsidRDefault="00F91C77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te mos kene</w:t>
      </w:r>
      <w:r w:rsidR="00084991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kryer shkelje ligjore apo statutore;</w:t>
      </w:r>
    </w:p>
    <w:p w14:paraId="2B2599B6" w14:textId="77777777" w:rsidR="00084991" w:rsidRPr="00BC6F21" w:rsidRDefault="0008499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te kene shlyer ne kohe kuotat e anetaresise;</w:t>
      </w:r>
    </w:p>
    <w:p w14:paraId="5C869363" w14:textId="77777777" w:rsidR="00084991" w:rsidRPr="00BC6F21" w:rsidRDefault="0008499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te kene marre pjese ne veprimtarite kualifikuese te IEKA apo institucuoneve te ngjashme te huaja ACCA apo CPA;</w:t>
      </w:r>
    </w:p>
    <w:p w14:paraId="31D1269D" w14:textId="77777777" w:rsidR="00084991" w:rsidRPr="00BC6F21" w:rsidRDefault="0008499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nuk kane qene subjekt i ndonje mase disiplinore nga IEKA apo BMP gjate 5 viteve te fundit;</w:t>
      </w:r>
    </w:p>
    <w:p w14:paraId="3FC33338" w14:textId="77777777" w:rsidR="00084991" w:rsidRPr="00BC6F21" w:rsidRDefault="0008499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mos te jene ortake ne te njejten shoqeri auditimi;</w:t>
      </w:r>
    </w:p>
    <w:p w14:paraId="3E90D18C" w14:textId="77777777" w:rsidR="00084991" w:rsidRPr="00BC6F21" w:rsidRDefault="00084991" w:rsidP="00CE24B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most e kene papajtueshmeri me kerkesat e Ligjit Mbi Auditimin Neni 32 i tij.</w:t>
      </w:r>
    </w:p>
    <w:p w14:paraId="54C3B868" w14:textId="77777777" w:rsidR="00F91C77" w:rsidRPr="00BC6F21" w:rsidRDefault="004D7FC3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Komiteti mbidhet nje here ne muaj te henen e pare te javes se pare te muajit. Nese kjo dite qellon dite pushimi mbledhja organizohet ne diten pasardhese (pra e marta) e keshtu me rradhe.</w:t>
      </w:r>
    </w:p>
    <w:p w14:paraId="738651BC" w14:textId="77777777" w:rsidR="004D7FC3" w:rsidRPr="00BC6F21" w:rsidRDefault="004D7FC3" w:rsidP="008A1D8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2FA7EFB" w14:textId="77777777" w:rsidR="00E64EC7" w:rsidRPr="00BC6F21" w:rsidRDefault="00E64EC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Neni 4</w:t>
      </w:r>
    </w:p>
    <w:p w14:paraId="5EE60307" w14:textId="03A67F6F" w:rsidR="00E64EC7" w:rsidRPr="00BC6F21" w:rsidRDefault="00E64EC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Detyrat e Komi</w:t>
      </w:r>
      <w:r w:rsidR="00601E78">
        <w:rPr>
          <w:rFonts w:ascii="Times New Roman" w:hAnsi="Times New Roman" w:cs="Times New Roman"/>
          <w:b/>
          <w:sz w:val="24"/>
          <w:szCs w:val="24"/>
          <w:lang w:val="sq-AL"/>
        </w:rPr>
        <w:t>tetit</w:t>
      </w:r>
    </w:p>
    <w:p w14:paraId="390F04F4" w14:textId="03998CAA" w:rsidR="00E64EC7" w:rsidRPr="00BC6F21" w:rsidRDefault="00E64EC7" w:rsidP="00E64EC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</w:t>
      </w:r>
      <w:r w:rsidR="00601E78">
        <w:rPr>
          <w:rFonts w:ascii="Times New Roman" w:hAnsi="Times New Roman" w:cs="Times New Roman"/>
          <w:sz w:val="24"/>
          <w:szCs w:val="24"/>
          <w:lang w:val="sq-AL"/>
        </w:rPr>
        <w:t>teti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i Standardeve Profesionale dhe Kodit te Etikes ka keto detyra kryesore:</w:t>
      </w:r>
    </w:p>
    <w:p w14:paraId="103DD438" w14:textId="75F737F9" w:rsidR="00E64EC7" w:rsidRPr="004D4651" w:rsidRDefault="00F61B41" w:rsidP="004D465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Pergjegjes per perkthimin e Standardeve Nderkombetare te Auditmit;</w:t>
      </w:r>
    </w:p>
    <w:p w14:paraId="2F031813" w14:textId="77777777" w:rsidR="00E64EC7" w:rsidRPr="00BC6F21" w:rsidRDefault="00E64EC7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Cakton kriteret per perzgjedhjen e perkthyesve;</w:t>
      </w:r>
    </w:p>
    <w:p w14:paraId="24BF5F6E" w14:textId="77777777" w:rsidR="00905BB3" w:rsidRPr="00BC6F21" w:rsidRDefault="00905BB3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Rishikon materialet e perkthyera nga ana cilesore perpara publikimit te tyre;</w:t>
      </w:r>
    </w:p>
    <w:p w14:paraId="5CBCC039" w14:textId="228EFAC0" w:rsidR="00905BB3" w:rsidRPr="00BC6F21" w:rsidRDefault="00905BB3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lastRenderedPageBreak/>
        <w:t>Njofton Komit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etet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e tjera per ndryshimet e rendesishme qe duhen bere pjese e trajnimeve vjetore;</w:t>
      </w:r>
    </w:p>
    <w:p w14:paraId="50272C90" w14:textId="77777777" w:rsidR="00E64EC7" w:rsidRPr="00BC6F21" w:rsidRDefault="00E64EC7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Harton dhe perditeson proceduren e standardeve profesionale dhe etikes profesionale;</w:t>
      </w:r>
    </w:p>
    <w:p w14:paraId="09E572B2" w14:textId="77777777" w:rsidR="005F25F9" w:rsidRPr="00BC6F21" w:rsidRDefault="005F25F9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Siguron interpretime te standardeve kur kjo kerkohet nga anetare</w:t>
      </w:r>
      <w:r w:rsidR="001F3229" w:rsidRPr="00BC6F21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26DDD19" w14:textId="77777777" w:rsidR="00E64EC7" w:rsidRPr="00BC6F21" w:rsidRDefault="00E64EC7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Miraton kalendarin e perkthimeve sipas propozimeve nga stafi Ekzekutiv i IEKA;</w:t>
      </w:r>
    </w:p>
    <w:p w14:paraId="0BC7D809" w14:textId="77777777" w:rsidR="00E64EC7" w:rsidRPr="00BC6F21" w:rsidRDefault="00E64EC7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Mblidhet minimalisht nje here ne muaj;</w:t>
      </w:r>
    </w:p>
    <w:p w14:paraId="0CB77D7B" w14:textId="77777777" w:rsidR="00E64EC7" w:rsidRPr="00BC6F21" w:rsidRDefault="00E64EC7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Raporton veprimtarine e tij ne Keshillin Drejtues nje here ne 6 muaj;</w:t>
      </w:r>
    </w:p>
    <w:p w14:paraId="7655919A" w14:textId="77777777" w:rsidR="00E64EC7" w:rsidRPr="00BC6F21" w:rsidRDefault="00A83B64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Harton Kodin e Etikes se IEKA ne harmoni me kerkesat e Kodit Nderkombetar te Etikes dhe te kerkesave ligjore ne republiken e Shqiperise;</w:t>
      </w:r>
    </w:p>
    <w:p w14:paraId="4BBFAA72" w14:textId="77777777" w:rsidR="00A83B64" w:rsidRPr="00BC6F21" w:rsidRDefault="00A83B64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Con per miratim Kodin e Etikes se IEKA prane KD dhe BMP;</w:t>
      </w:r>
    </w:p>
    <w:p w14:paraId="12FAA7AA" w14:textId="4681FF11" w:rsidR="00A83B64" w:rsidRDefault="00A83B64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Nepermjet stafit ekzekutiv sigurohet se Kodi </w:t>
      </w:r>
      <w:r w:rsidR="002057E1" w:rsidRPr="00BC6F2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Etikes </w:t>
      </w:r>
      <w:r w:rsidR="002057E1" w:rsidRPr="00BC6F2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njoftohet te gjithe anetareve si edhe eshte </w:t>
      </w:r>
      <w:r w:rsidR="002057E1" w:rsidRPr="00BC6F2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disponueshem per publikun ne website zyrtar te IEKA.</w:t>
      </w:r>
    </w:p>
    <w:p w14:paraId="04231B87" w14:textId="582D635F" w:rsidR="009432B9" w:rsidRDefault="009432B9" w:rsidP="00E64EC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432B9">
        <w:rPr>
          <w:rFonts w:ascii="Times New Roman" w:hAnsi="Times New Roman" w:cs="Times New Roman"/>
          <w:sz w:val="24"/>
          <w:szCs w:val="24"/>
          <w:lang w:val="sq-AL"/>
        </w:rPr>
        <w:t>Dhenien e opinioneve/keshillimeve Anetareve te IEKA per interpretime te Standardeve Ndërkombëtare të auditimit</w:t>
      </w:r>
    </w:p>
    <w:p w14:paraId="72604C5C" w14:textId="0EA6AC9D" w:rsidR="009432B9" w:rsidRPr="009432B9" w:rsidRDefault="009432B9" w:rsidP="009432B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Bashkepunon</w:t>
      </w:r>
      <w:r w:rsidRPr="009432B9">
        <w:rPr>
          <w:rFonts w:ascii="Times New Roman" w:hAnsi="Times New Roman" w:cs="Times New Roman"/>
          <w:sz w:val="24"/>
          <w:szCs w:val="24"/>
          <w:lang w:val="sq-AL"/>
        </w:rPr>
        <w:t xml:space="preserve"> me Komitetin e Komiteti i Kualifikimit te Vijueshem ne lidhje me nevojat per trajnim ne fushen e Standardeve Profesionale dhe ndryshimeve ne to;</w:t>
      </w:r>
    </w:p>
    <w:p w14:paraId="604A0961" w14:textId="6E001D6E" w:rsidR="009432B9" w:rsidRDefault="009432B9" w:rsidP="009432B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Bashkepunon</w:t>
      </w:r>
      <w:r w:rsidRPr="009432B9">
        <w:rPr>
          <w:rFonts w:ascii="Times New Roman" w:hAnsi="Times New Roman" w:cs="Times New Roman"/>
          <w:sz w:val="24"/>
          <w:szCs w:val="24"/>
          <w:lang w:val="sq-AL"/>
        </w:rPr>
        <w:t xml:space="preserve"> me Komiteti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432B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9432B9">
        <w:rPr>
          <w:rFonts w:ascii="Times New Roman" w:hAnsi="Times New Roman" w:cs="Times New Roman"/>
          <w:sz w:val="24"/>
          <w:szCs w:val="24"/>
          <w:lang w:val="sq-AL"/>
        </w:rPr>
        <w:t xml:space="preserve"> Edukimit dhe Praktikes Profesionale ne lidhje me nevojat per trajnim ne fushen e Standardeve Profesionale dhe ndryshimeve ne to.</w:t>
      </w:r>
    </w:p>
    <w:p w14:paraId="1575FDD3" w14:textId="585C6AD3" w:rsidR="004D4651" w:rsidRPr="00BC6F21" w:rsidRDefault="004D4651" w:rsidP="009432B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D4651">
        <w:rPr>
          <w:rFonts w:ascii="Times New Roman" w:hAnsi="Times New Roman" w:cs="Times New Roman"/>
          <w:sz w:val="24"/>
          <w:szCs w:val="24"/>
          <w:lang w:val="sq-AL"/>
        </w:rPr>
        <w:t xml:space="preserve">Harton </w:t>
      </w:r>
      <w:r w:rsidRPr="004D4651">
        <w:rPr>
          <w:rFonts w:ascii="Times New Roman" w:hAnsi="Times New Roman" w:cs="Times New Roman"/>
          <w:sz w:val="24"/>
          <w:szCs w:val="24"/>
          <w:lang w:val="sq-AL"/>
        </w:rPr>
        <w:t>nje kalendar te materialeve qe jane publikuar ne gjuhen angleze, duke perfshire numrin e materialeve, numrin e faqeve si edhe afatet e parashikuara nga perkthyesit per perfundimin e perkthimit ne gjuhen Shqipe.</w:t>
      </w:r>
    </w:p>
    <w:p w14:paraId="34FEECD7" w14:textId="77777777" w:rsidR="005F25F9" w:rsidRPr="00BC6F21" w:rsidRDefault="005F25F9" w:rsidP="008A1D8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2D0C3E8" w14:textId="77777777" w:rsidR="008A1D8C" w:rsidRPr="00BC6F21" w:rsidRDefault="008A1D8C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E64EC7" w:rsidRPr="00BC6F21"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</w:p>
    <w:p w14:paraId="0DF85FEB" w14:textId="77777777" w:rsidR="002D70C4" w:rsidRPr="00BC6F21" w:rsidRDefault="002D70C4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Perkthyesit e Miratuar</w:t>
      </w:r>
    </w:p>
    <w:p w14:paraId="0C847C89" w14:textId="6935CFFB" w:rsidR="002D70C4" w:rsidRPr="00BC6F21" w:rsidRDefault="002D70C4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teti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 xml:space="preserve">ne bashkepunim me Drejtorin Ekzekutiv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cdo vit perzgjedh me ane te nje aplikimi te hapur nje short-list te perkthyesve profesionale te standardeve.</w:t>
      </w:r>
    </w:p>
    <w:p w14:paraId="51AA5628" w14:textId="77777777" w:rsidR="002D70C4" w:rsidRPr="00BC6F21" w:rsidRDefault="002D70C4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Lista e perkthyesve te licensuar miratohet ne Komitet e me pas ne KD.</w:t>
      </w:r>
    </w:p>
    <w:p w14:paraId="0EB813D3" w14:textId="49ABAC45" w:rsidR="002D70C4" w:rsidRPr="00BC6F21" w:rsidRDefault="002D70C4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Tarifat e perkthimit cdo vit ne bazen cmim per faqe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propozohet nga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Komitet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dhe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iratohet nga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KD.</w:t>
      </w:r>
    </w:p>
    <w:p w14:paraId="46DD5095" w14:textId="77777777" w:rsidR="002D70C4" w:rsidRPr="00BC6F21" w:rsidRDefault="002D70C4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Lista e perkthyesve behet publike ne website te IEKA, se bashku me nje CV te tyre, referencat perkatese, dhe kontaktet.</w:t>
      </w:r>
    </w:p>
    <w:p w14:paraId="64338C22" w14:textId="628792D0" w:rsidR="003D6C57" w:rsidRPr="00BC6F21" w:rsidRDefault="003D6C5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Stafi ekzekutiv i IEKA sigurohet qe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 xml:space="preserve">te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ndiqet ne menyre rigoroze afatet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 xml:space="preserve"> per perkthime nga perkthyesit e miratuar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, duke bere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rikujtesa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nepermjet postes elektronike. </w:t>
      </w:r>
    </w:p>
    <w:p w14:paraId="2893E246" w14:textId="61B0C166" w:rsidR="003D6C57" w:rsidRDefault="003D6C5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Stafi ekzekutiv i IEKA sigurohet se ndiqet ne menyre rigoroze pagesa e perkthyesve per punen e kryer. </w:t>
      </w:r>
    </w:p>
    <w:p w14:paraId="54F85E63" w14:textId="5749F13A" w:rsidR="00A85BFA" w:rsidRDefault="00A85BFA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AB8222D" w14:textId="77777777" w:rsidR="00A85BFA" w:rsidRPr="00BC6F21" w:rsidRDefault="00A85BFA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C5C5CD0" w14:textId="77777777" w:rsidR="002D70C4" w:rsidRPr="00BC6F21" w:rsidRDefault="002D70C4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Neni </w:t>
      </w:r>
      <w:r w:rsidR="00E64EC7" w:rsidRPr="00BC6F21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</w:p>
    <w:p w14:paraId="0E61790C" w14:textId="77777777" w:rsidR="002D70C4" w:rsidRPr="00BC6F21" w:rsidRDefault="002D70C4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Rishikuesit e Perkthimeve</w:t>
      </w:r>
    </w:p>
    <w:p w14:paraId="4C6D80E6" w14:textId="2BF07ABB" w:rsidR="00AE6EA7" w:rsidRPr="00BC6F21" w:rsidRDefault="00AE6EA7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teti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per Standardet Profesionale dhe Etiken Profesionale </w:t>
      </w:r>
      <w:r w:rsidR="005E3B2E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rishikon materialet e perkthyera dhe i kthen ato per komente permiresime ne rast se ka nevoje tek perkthyesit nepermjet postes elektronike. </w:t>
      </w:r>
    </w:p>
    <w:p w14:paraId="1FF6D298" w14:textId="77777777" w:rsidR="00AE6EA7" w:rsidRPr="00BC6F21" w:rsidRDefault="005E3B2E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Pas finalizimit te procesit te rishikimit te perkthimit te Standardeve apo Kodit ne gjuhen shqipe stafi Ekzekutiv i IEKA sigurohet se keto materiale uplodohen ne website zyrtar te IEKA si edhe qe anetaresia informohet nepermjet postes elektronike per keto ndryshime. </w:t>
      </w:r>
    </w:p>
    <w:p w14:paraId="5AF9DF4B" w14:textId="57D165C3" w:rsidR="005E3B2E" w:rsidRPr="00BC6F21" w:rsidRDefault="005E3B2E" w:rsidP="008A1D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Pas perkthimit dhe rishikimit materialet duhet te uploadohen ne website te IEKA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b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renda 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ditesh kalendarike. </w:t>
      </w:r>
    </w:p>
    <w:p w14:paraId="3EF8246D" w14:textId="77777777" w:rsidR="00EA6872" w:rsidRPr="00BC6F21" w:rsidRDefault="00EA6872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E64EC7" w:rsidRPr="00BC6F21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</w:p>
    <w:p w14:paraId="509A3DD1" w14:textId="77777777" w:rsidR="005728B1" w:rsidRPr="00BC6F21" w:rsidRDefault="00A3190B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Perditesimi i</w:t>
      </w:r>
      <w:r w:rsidR="002E1D10" w:rsidRPr="00BC6F2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Kodit te Etikes</w:t>
      </w:r>
    </w:p>
    <w:p w14:paraId="48425B0F" w14:textId="79DEE35F" w:rsidR="002E1D10" w:rsidRPr="00BC6F21" w:rsidRDefault="00F91C77" w:rsidP="00A3190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</w:t>
      </w:r>
      <w:r w:rsidR="004D4651">
        <w:rPr>
          <w:rFonts w:ascii="Times New Roman" w:hAnsi="Times New Roman" w:cs="Times New Roman"/>
          <w:sz w:val="24"/>
          <w:szCs w:val="24"/>
          <w:lang w:val="sq-AL"/>
        </w:rPr>
        <w:t>teti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per Standardet Profesionale dhe Etiken Profesionale </w:t>
      </w:r>
      <w:r w:rsidR="00A3190B" w:rsidRPr="00BC6F21">
        <w:rPr>
          <w:rFonts w:ascii="Times New Roman" w:hAnsi="Times New Roman" w:cs="Times New Roman"/>
          <w:sz w:val="24"/>
          <w:szCs w:val="24"/>
          <w:lang w:val="sq-AL"/>
        </w:rPr>
        <w:t>eshte pergjegjes per perditesimin e Kodit te Etikes cili hartohet në pajtim me kodin e etikës së Federatës Ndërkombëtare të Kontabilistëve dhe miratohet me pas nga Bordi i Mbikqyrjes Publike.</w:t>
      </w:r>
    </w:p>
    <w:p w14:paraId="34AC2A03" w14:textId="77777777" w:rsidR="00A3190B" w:rsidRPr="00BC6F21" w:rsidRDefault="00A3190B" w:rsidP="00A3190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Kodi i Etikes i miratuar nga BMP publikohet me pas ne website zyrtar te IEKA, dhe njoftohet antaresia per cdo ndryshim te tij, nepermjet postes elektronike.</w:t>
      </w:r>
    </w:p>
    <w:p w14:paraId="4BD48D94" w14:textId="77777777" w:rsidR="00A3190B" w:rsidRPr="00BC6F21" w:rsidRDefault="00A3190B" w:rsidP="00A3190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Ne rastet e perditesime</w:t>
      </w:r>
      <w:r w:rsidR="005F2965" w:rsidRPr="00BC6F21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rrenjesore ne Kodin e Etikes keto ndryshime dhe kerkesa te reja jane pjese e trajnimeve vjetore te Antaresise ne bashkepunim me Komisionin e Kualifikimit te Vijueshem.</w:t>
      </w:r>
    </w:p>
    <w:p w14:paraId="34485476" w14:textId="77777777" w:rsidR="004377EC" w:rsidRPr="00BC6F21" w:rsidRDefault="004377EC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E64EC7" w:rsidRPr="00BC6F21">
        <w:rPr>
          <w:rFonts w:ascii="Times New Roman" w:hAnsi="Times New Roman" w:cs="Times New Roman"/>
          <w:b/>
          <w:sz w:val="24"/>
          <w:szCs w:val="24"/>
          <w:lang w:val="sq-AL"/>
        </w:rPr>
        <w:t>8</w:t>
      </w:r>
    </w:p>
    <w:p w14:paraId="55DD09B5" w14:textId="77777777" w:rsidR="004377EC" w:rsidRPr="00BC6F21" w:rsidRDefault="004377EC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 xml:space="preserve">Perditesimi i </w:t>
      </w:r>
      <w:r w:rsidR="00F9472C" w:rsidRPr="00BC6F21">
        <w:rPr>
          <w:rFonts w:ascii="Times New Roman" w:hAnsi="Times New Roman" w:cs="Times New Roman"/>
          <w:b/>
          <w:sz w:val="24"/>
          <w:szCs w:val="24"/>
          <w:lang w:val="sq-AL"/>
        </w:rPr>
        <w:t>Standardeve Nderkombetare te Auditimit</w:t>
      </w:r>
    </w:p>
    <w:p w14:paraId="1BCA529A" w14:textId="297F3D55" w:rsidR="00F9472C" w:rsidRPr="00BC6F21" w:rsidRDefault="00F9472C" w:rsidP="008E530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Komi</w:t>
      </w:r>
      <w:r w:rsidR="00847D72">
        <w:rPr>
          <w:rFonts w:ascii="Times New Roman" w:hAnsi="Times New Roman" w:cs="Times New Roman"/>
          <w:sz w:val="24"/>
          <w:szCs w:val="24"/>
          <w:lang w:val="sq-AL"/>
        </w:rPr>
        <w:t>tet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i per Standardet Profesionale dhe Etiken Profesionale eshte pergjegjes per perkthimin, rishikimin e perkthimit te Standardeve Nderkombetare te Auditimit sipas publikimit te tyre nga </w:t>
      </w:r>
      <w:r w:rsidR="008E5300" w:rsidRPr="00BC6F21">
        <w:rPr>
          <w:rFonts w:ascii="Times New Roman" w:hAnsi="Times New Roman" w:cs="Times New Roman"/>
          <w:sz w:val="24"/>
          <w:szCs w:val="24"/>
          <w:lang w:val="sq-AL"/>
        </w:rPr>
        <w:t>të bordit të standardeve ndërkombëtare të auditimit e dhënies së sigurisë (</w:t>
      </w:r>
      <w:r w:rsidR="006315F1" w:rsidRPr="00BC6F21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8E5300" w:rsidRPr="00BC6F21">
        <w:rPr>
          <w:rFonts w:ascii="Times New Roman" w:hAnsi="Times New Roman" w:cs="Times New Roman"/>
          <w:sz w:val="24"/>
          <w:szCs w:val="24"/>
          <w:lang w:val="sq-AL"/>
        </w:rPr>
        <w:t>IAASB</w:t>
      </w:r>
      <w:r w:rsidR="006315F1" w:rsidRPr="00BC6F21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8E5300" w:rsidRPr="00BC6F21">
        <w:rPr>
          <w:rFonts w:ascii="Times New Roman" w:hAnsi="Times New Roman" w:cs="Times New Roman"/>
          <w:sz w:val="24"/>
          <w:szCs w:val="24"/>
          <w:lang w:val="sq-AL"/>
        </w:rPr>
        <w:t>) të Federatës Ndërkombëtare të Kontabilistëve (“IFAC”)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BCF9C5C" w14:textId="77777777" w:rsidR="00F9472C" w:rsidRPr="00BC6F21" w:rsidRDefault="005F2965" w:rsidP="00F9472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Standardet Nderkombetare te Auditimit te perkthyera ne gjuhen Shqipe </w:t>
      </w:r>
      <w:r w:rsidR="00F9472C" w:rsidRPr="00BC6F21">
        <w:rPr>
          <w:rFonts w:ascii="Times New Roman" w:hAnsi="Times New Roman" w:cs="Times New Roman"/>
          <w:sz w:val="24"/>
          <w:szCs w:val="24"/>
          <w:lang w:val="sq-AL"/>
        </w:rPr>
        <w:t>publikohe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472C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me pas ne website zyrtar te IEKA, dhe njoftohet antaresia per cdo ndryshim te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tyre</w:t>
      </w:r>
      <w:r w:rsidR="00F9472C" w:rsidRPr="00BC6F21">
        <w:rPr>
          <w:rFonts w:ascii="Times New Roman" w:hAnsi="Times New Roman" w:cs="Times New Roman"/>
          <w:sz w:val="24"/>
          <w:szCs w:val="24"/>
          <w:lang w:val="sq-AL"/>
        </w:rPr>
        <w:t>, nepermjet postes elektronike.</w:t>
      </w:r>
    </w:p>
    <w:p w14:paraId="26AE5B07" w14:textId="77777777" w:rsidR="00B97E6F" w:rsidRPr="00BC6F21" w:rsidRDefault="00F9472C" w:rsidP="00F9472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sz w:val="24"/>
          <w:szCs w:val="24"/>
          <w:lang w:val="sq-AL"/>
        </w:rPr>
        <w:t>Ne rastet e perditesime</w:t>
      </w:r>
      <w:r w:rsidR="005F2965" w:rsidRPr="00BC6F21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 rrenjesore ne </w:t>
      </w:r>
      <w:r w:rsidR="005F2965" w:rsidRPr="00BC6F21">
        <w:rPr>
          <w:rFonts w:ascii="Times New Roman" w:hAnsi="Times New Roman" w:cs="Times New Roman"/>
          <w:sz w:val="24"/>
          <w:szCs w:val="24"/>
          <w:lang w:val="sq-AL"/>
        </w:rPr>
        <w:t xml:space="preserve">Standardet Nderkombetare te Auditimit </w:t>
      </w:r>
      <w:r w:rsidRPr="00BC6F21">
        <w:rPr>
          <w:rFonts w:ascii="Times New Roman" w:hAnsi="Times New Roman" w:cs="Times New Roman"/>
          <w:sz w:val="24"/>
          <w:szCs w:val="24"/>
          <w:lang w:val="sq-AL"/>
        </w:rPr>
        <w:t>keto ndryshime dhe kerkesa te reja jane pjese e trajnimeve vjetore te Antaresise ne bashkepunim me Komisionin e Kualifikimit te Vijueshem.</w:t>
      </w:r>
    </w:p>
    <w:p w14:paraId="390B0E68" w14:textId="1160BDC6" w:rsidR="00E70F11" w:rsidRPr="00BC6F21" w:rsidRDefault="00E70F11" w:rsidP="00E70F11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8347236" w14:textId="77777777" w:rsidR="00B97E6F" w:rsidRPr="00BC6F21" w:rsidRDefault="00B97E6F" w:rsidP="00B97E6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F0E77EF" w14:textId="11C094ED" w:rsidR="007B0D57" w:rsidRPr="00BC6F21" w:rsidRDefault="007B0D5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Neni </w:t>
      </w:r>
      <w:r w:rsidR="00847D72">
        <w:rPr>
          <w:rFonts w:ascii="Times New Roman" w:hAnsi="Times New Roman" w:cs="Times New Roman"/>
          <w:b/>
          <w:sz w:val="24"/>
          <w:szCs w:val="24"/>
          <w:lang w:val="sq-AL"/>
        </w:rPr>
        <w:t>9</w:t>
      </w:r>
    </w:p>
    <w:p w14:paraId="391BB81C" w14:textId="77777777" w:rsidR="007B0D57" w:rsidRPr="00BC6F21" w:rsidRDefault="007B0D57" w:rsidP="00C4563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C6F21">
        <w:rPr>
          <w:rFonts w:ascii="Times New Roman" w:hAnsi="Times New Roman" w:cs="Times New Roman"/>
          <w:b/>
          <w:sz w:val="24"/>
          <w:szCs w:val="24"/>
          <w:lang w:val="sq-AL"/>
        </w:rPr>
        <w:t>Hyrja ne fuqi</w:t>
      </w:r>
    </w:p>
    <w:p w14:paraId="7772CB0F" w14:textId="555B6EE8" w:rsidR="007B0D57" w:rsidRPr="00BC6F21" w:rsidRDefault="00C4563E" w:rsidP="00C4563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4563E">
        <w:rPr>
          <w:rFonts w:ascii="Times New Roman" w:hAnsi="Times New Roman" w:cs="Times New Roman"/>
          <w:sz w:val="24"/>
          <w:szCs w:val="24"/>
          <w:lang w:val="sq-AL"/>
        </w:rPr>
        <w:t>Kjo Rregullore hyn në fuqi pas miratimit sipas dispozitave të parashikuara në ligjin nr. 10091, datë 05.03.2009, “Për auditimin ligjor, organizimin e profesionit të audituesit ligjor dhe të kontabilistit të miratuar”, i ndryshuar dhe kërkesave të statutit të organizatës profesionale.</w:t>
      </w:r>
    </w:p>
    <w:sectPr w:rsidR="007B0D57" w:rsidRPr="00BC6F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1AFD0" w14:textId="77777777" w:rsidR="00C45BED" w:rsidRDefault="00C45BED" w:rsidP="007263CA">
      <w:pPr>
        <w:spacing w:after="0" w:line="240" w:lineRule="auto"/>
      </w:pPr>
      <w:r>
        <w:separator/>
      </w:r>
    </w:p>
  </w:endnote>
  <w:endnote w:type="continuationSeparator" w:id="0">
    <w:p w14:paraId="79F86763" w14:textId="77777777" w:rsidR="00C45BED" w:rsidRDefault="00C45BED" w:rsidP="0072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0051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E2BCD4" w14:textId="77777777" w:rsidR="007263CA" w:rsidRDefault="007263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B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72E6F6" w14:textId="77777777" w:rsidR="007263CA" w:rsidRDefault="00726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59727" w14:textId="77777777" w:rsidR="00C45BED" w:rsidRDefault="00C45BED" w:rsidP="007263CA">
      <w:pPr>
        <w:spacing w:after="0" w:line="240" w:lineRule="auto"/>
      </w:pPr>
      <w:r>
        <w:separator/>
      </w:r>
    </w:p>
  </w:footnote>
  <w:footnote w:type="continuationSeparator" w:id="0">
    <w:p w14:paraId="199996AE" w14:textId="77777777" w:rsidR="00C45BED" w:rsidRDefault="00C45BED" w:rsidP="00726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7332"/>
    <w:multiLevelType w:val="hybridMultilevel"/>
    <w:tmpl w:val="37089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60B9"/>
    <w:multiLevelType w:val="hybridMultilevel"/>
    <w:tmpl w:val="C19C3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1532"/>
    <w:multiLevelType w:val="hybridMultilevel"/>
    <w:tmpl w:val="47C49982"/>
    <w:lvl w:ilvl="0" w:tplc="A8183A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405CE"/>
    <w:multiLevelType w:val="hybridMultilevel"/>
    <w:tmpl w:val="D744E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02C4F"/>
    <w:multiLevelType w:val="hybridMultilevel"/>
    <w:tmpl w:val="FEA21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65372"/>
    <w:multiLevelType w:val="hybridMultilevel"/>
    <w:tmpl w:val="18084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70494"/>
    <w:multiLevelType w:val="hybridMultilevel"/>
    <w:tmpl w:val="C88A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37643"/>
    <w:multiLevelType w:val="hybridMultilevel"/>
    <w:tmpl w:val="4E94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2700D"/>
    <w:multiLevelType w:val="hybridMultilevel"/>
    <w:tmpl w:val="C6A655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11FAC"/>
    <w:multiLevelType w:val="hybridMultilevel"/>
    <w:tmpl w:val="60F88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9F5542"/>
    <w:multiLevelType w:val="hybridMultilevel"/>
    <w:tmpl w:val="F53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53DF2"/>
    <w:multiLevelType w:val="hybridMultilevel"/>
    <w:tmpl w:val="413874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24CBC"/>
    <w:multiLevelType w:val="hybridMultilevel"/>
    <w:tmpl w:val="24846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53"/>
    <w:rsid w:val="00066812"/>
    <w:rsid w:val="00084991"/>
    <w:rsid w:val="00114A16"/>
    <w:rsid w:val="001F3229"/>
    <w:rsid w:val="002057E1"/>
    <w:rsid w:val="002D70C4"/>
    <w:rsid w:val="002E1D10"/>
    <w:rsid w:val="003D6C57"/>
    <w:rsid w:val="004377EC"/>
    <w:rsid w:val="00486051"/>
    <w:rsid w:val="004D4651"/>
    <w:rsid w:val="004D7FC3"/>
    <w:rsid w:val="005728B1"/>
    <w:rsid w:val="00592D0F"/>
    <w:rsid w:val="005E3B2E"/>
    <w:rsid w:val="005E5C22"/>
    <w:rsid w:val="005F25F9"/>
    <w:rsid w:val="005F2965"/>
    <w:rsid w:val="00601E78"/>
    <w:rsid w:val="00623ABF"/>
    <w:rsid w:val="006315F1"/>
    <w:rsid w:val="00711B77"/>
    <w:rsid w:val="00716653"/>
    <w:rsid w:val="007263CA"/>
    <w:rsid w:val="007A40BD"/>
    <w:rsid w:val="007B0D57"/>
    <w:rsid w:val="00847D72"/>
    <w:rsid w:val="008A1D8C"/>
    <w:rsid w:val="008B46BF"/>
    <w:rsid w:val="008B7503"/>
    <w:rsid w:val="008E5300"/>
    <w:rsid w:val="008F3405"/>
    <w:rsid w:val="00905BB3"/>
    <w:rsid w:val="009432B9"/>
    <w:rsid w:val="009B4115"/>
    <w:rsid w:val="009D3028"/>
    <w:rsid w:val="00A21647"/>
    <w:rsid w:val="00A3190B"/>
    <w:rsid w:val="00A57AD3"/>
    <w:rsid w:val="00A62C9E"/>
    <w:rsid w:val="00A83B64"/>
    <w:rsid w:val="00A85BFA"/>
    <w:rsid w:val="00AA00DC"/>
    <w:rsid w:val="00AC77C9"/>
    <w:rsid w:val="00AE6EA7"/>
    <w:rsid w:val="00B0321F"/>
    <w:rsid w:val="00B22925"/>
    <w:rsid w:val="00B97E6F"/>
    <w:rsid w:val="00BC6F21"/>
    <w:rsid w:val="00C1305E"/>
    <w:rsid w:val="00C4563E"/>
    <w:rsid w:val="00C45BED"/>
    <w:rsid w:val="00C53D7A"/>
    <w:rsid w:val="00CA3AB7"/>
    <w:rsid w:val="00CB2746"/>
    <w:rsid w:val="00CC4DE2"/>
    <w:rsid w:val="00CE0F8B"/>
    <w:rsid w:val="00CF24D5"/>
    <w:rsid w:val="00D11853"/>
    <w:rsid w:val="00DC6B38"/>
    <w:rsid w:val="00DD6686"/>
    <w:rsid w:val="00DE0B6E"/>
    <w:rsid w:val="00E27B9F"/>
    <w:rsid w:val="00E64EC7"/>
    <w:rsid w:val="00E70F11"/>
    <w:rsid w:val="00EA6872"/>
    <w:rsid w:val="00EB40DB"/>
    <w:rsid w:val="00EC1089"/>
    <w:rsid w:val="00F04AFE"/>
    <w:rsid w:val="00F441C0"/>
    <w:rsid w:val="00F61B41"/>
    <w:rsid w:val="00F91C77"/>
    <w:rsid w:val="00F9472C"/>
    <w:rsid w:val="00FD2DCD"/>
    <w:rsid w:val="00FD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BD82"/>
  <w15:chartTrackingRefBased/>
  <w15:docId w15:val="{74450D07-BB4A-4682-974F-6AA314FF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0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3CA"/>
  </w:style>
  <w:style w:type="paragraph" w:styleId="Footer">
    <w:name w:val="footer"/>
    <w:basedOn w:val="Normal"/>
    <w:link w:val="FooterChar"/>
    <w:uiPriority w:val="99"/>
    <w:unhideWhenUsed/>
    <w:rsid w:val="00726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CA"/>
  </w:style>
  <w:style w:type="character" w:styleId="CommentReference">
    <w:name w:val="annotation reference"/>
    <w:basedOn w:val="DefaultParagraphFont"/>
    <w:uiPriority w:val="99"/>
    <w:semiHidden/>
    <w:unhideWhenUsed/>
    <w:rsid w:val="00114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A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A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C6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CRS</cp:lastModifiedBy>
  <cp:revision>12</cp:revision>
  <dcterms:created xsi:type="dcterms:W3CDTF">2022-01-06T08:07:00Z</dcterms:created>
  <dcterms:modified xsi:type="dcterms:W3CDTF">2022-02-18T15:16:00Z</dcterms:modified>
</cp:coreProperties>
</file>