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7CBC25" w14:textId="77777777" w:rsidR="00325857" w:rsidRPr="00325857" w:rsidRDefault="00325857" w:rsidP="00325857">
      <w:pPr>
        <w:shd w:val="clear" w:color="auto" w:fill="FFFFFF"/>
        <w:spacing w:after="0" w:line="690" w:lineRule="atLeast"/>
        <w:outlineLvl w:val="0"/>
        <w:rPr>
          <w:rFonts w:ascii="Andes" w:eastAsia="Times New Roman" w:hAnsi="Andes" w:cs="Open Sans"/>
          <w:b/>
          <w:bCs/>
          <w:color w:val="333333"/>
          <w:kern w:val="36"/>
          <w:sz w:val="60"/>
          <w:szCs w:val="60"/>
        </w:rPr>
      </w:pPr>
      <w:r w:rsidRPr="00325857">
        <w:rPr>
          <w:rFonts w:ascii="Andes" w:eastAsia="Times New Roman" w:hAnsi="Andes" w:cs="Open Sans"/>
          <w:b/>
          <w:bCs/>
          <w:color w:val="333333"/>
          <w:kern w:val="36"/>
          <w:sz w:val="60"/>
          <w:szCs w:val="60"/>
        </w:rPr>
        <w:t>Third Regional Audit Quality Assurance Forum: Improving Audit Quality through Cooperation</w:t>
      </w:r>
    </w:p>
    <w:p w14:paraId="444AC5D0" w14:textId="77777777" w:rsidR="00325857" w:rsidRPr="00325857" w:rsidRDefault="00325857" w:rsidP="00325857">
      <w:pPr>
        <w:shd w:val="clear" w:color="auto" w:fill="FFFFFF"/>
        <w:spacing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325857">
        <w:rPr>
          <w:rFonts w:ascii="Open Sans" w:eastAsia="Times New Roman" w:hAnsi="Open Sans" w:cs="Open Sans"/>
          <w:color w:val="333333"/>
          <w:sz w:val="24"/>
          <w:szCs w:val="24"/>
        </w:rPr>
        <w:t>Workshop | October 22, 2024 - October 23, 2024 | Bucharest, Romania</w:t>
      </w:r>
    </w:p>
    <w:p w14:paraId="03938566" w14:textId="77777777" w:rsidR="00325857" w:rsidRPr="00325857" w:rsidRDefault="00325857" w:rsidP="00325857">
      <w:pPr>
        <w:shd w:val="clear" w:color="auto" w:fill="FFFFFF"/>
        <w:spacing w:after="225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r w:rsidRPr="00325857">
        <w:rPr>
          <w:rFonts w:ascii="Open Sans" w:eastAsia="Times New Roman" w:hAnsi="Open Sans" w:cs="Open Sans"/>
          <w:color w:val="333333"/>
          <w:sz w:val="24"/>
          <w:szCs w:val="24"/>
        </w:rPr>
        <w:t xml:space="preserve">The third Forum of Public Oversight Bodies (POB Forum) convened 64 participants on October 22-23, 2024, in Bucharest Romania. The POB Forum is organized jointly under two regional programs of the World Bank Centre for Financial and Sustainability Reporting Reform (CFRR) based in Vienna, Austria: </w:t>
      </w:r>
      <w:proofErr w:type="gramStart"/>
      <w:r w:rsidRPr="00325857">
        <w:rPr>
          <w:rFonts w:ascii="Open Sans" w:eastAsia="Times New Roman" w:hAnsi="Open Sans" w:cs="Open Sans"/>
          <w:color w:val="333333"/>
          <w:sz w:val="24"/>
          <w:szCs w:val="24"/>
        </w:rPr>
        <w:t>the</w:t>
      </w:r>
      <w:proofErr w:type="gramEnd"/>
      <w:r w:rsidRPr="00325857">
        <w:rPr>
          <w:rFonts w:ascii="Open Sans" w:eastAsia="Times New Roman" w:hAnsi="Open Sans" w:cs="Open Sans"/>
          <w:color w:val="333333"/>
          <w:sz w:val="24"/>
          <w:szCs w:val="24"/>
        </w:rPr>
        <w:t xml:space="preserve"> Road to Europe Program of Accounting Reform and Strengthening Institutions for Small and Medium-sized Enterprises (REPARIS for SMEs) and the Enhancing Accounting, Auditing, and Sustainability Reporting (EAASURE) Program.</w:t>
      </w:r>
    </w:p>
    <w:p w14:paraId="4D713C72" w14:textId="77777777" w:rsidR="00325857" w:rsidRPr="00325857" w:rsidRDefault="00325857" w:rsidP="00325857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beforeAutospacing="1"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5" w:anchor="tab-141-1" w:history="1">
        <w:r w:rsidRPr="00325857">
          <w:rPr>
            <w:rFonts w:ascii="Open Sans" w:eastAsia="Times New Roman" w:hAnsi="Open Sans" w:cs="Open Sans"/>
            <w:color w:val="414141"/>
            <w:sz w:val="27"/>
            <w:szCs w:val="27"/>
            <w:u w:val="single"/>
            <w:bdr w:val="none" w:sz="0" w:space="0" w:color="auto" w:frame="1"/>
          </w:rPr>
          <w:t>SUMMARY</w:t>
        </w:r>
      </w:hyperlink>
    </w:p>
    <w:p w14:paraId="0C28C991" w14:textId="77777777" w:rsidR="00325857" w:rsidRPr="00325857" w:rsidRDefault="00325857" w:rsidP="00325857">
      <w:pPr>
        <w:numPr>
          <w:ilvl w:val="0"/>
          <w:numId w:val="1"/>
        </w:numPr>
        <w:pBdr>
          <w:bottom w:val="single" w:sz="6" w:space="0" w:color="DDDDDD"/>
        </w:pBdr>
        <w:shd w:val="clear" w:color="auto" w:fill="FFFFFF"/>
        <w:spacing w:beforeAutospacing="1" w:after="0" w:line="240" w:lineRule="auto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6" w:anchor="tab-141-2" w:history="1">
        <w:r w:rsidRPr="00325857">
          <w:rPr>
            <w:rFonts w:ascii="Open Sans" w:eastAsia="Times New Roman" w:hAnsi="Open Sans" w:cs="Open Sans"/>
            <w:b/>
            <w:bCs/>
            <w:color w:val="414141"/>
            <w:sz w:val="27"/>
            <w:szCs w:val="27"/>
            <w:u w:val="single"/>
            <w:bdr w:val="none" w:sz="0" w:space="0" w:color="auto" w:frame="1"/>
            <w:shd w:val="clear" w:color="auto" w:fill="FFFFFF"/>
          </w:rPr>
          <w:t>DOWNLOADS</w:t>
        </w:r>
      </w:hyperlink>
    </w:p>
    <w:p w14:paraId="13C98596" w14:textId="77777777" w:rsidR="00325857" w:rsidRPr="00325857" w:rsidRDefault="00325857" w:rsidP="00325857">
      <w:pPr>
        <w:shd w:val="clear" w:color="auto" w:fill="FFFFFF"/>
        <w:spacing w:after="0" w:line="345" w:lineRule="atLeast"/>
        <w:textAlignment w:val="top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325857">
        <w:rPr>
          <w:rFonts w:ascii="Open Sans" w:eastAsia="Times New Roman" w:hAnsi="Open Sans" w:cs="Open Sans"/>
          <w:color w:val="333333"/>
          <w:sz w:val="21"/>
          <w:szCs w:val="21"/>
        </w:rPr>
        <w:t>"Third Regional Audit Quality Assurance Forum: Improving Audit Quality through Cooperation" Agenda</w:t>
      </w:r>
    </w:p>
    <w:p w14:paraId="35169107" w14:textId="77777777" w:rsidR="00325857" w:rsidRPr="00325857" w:rsidRDefault="00325857" w:rsidP="00325857">
      <w:pPr>
        <w:numPr>
          <w:ilvl w:val="0"/>
          <w:numId w:val="2"/>
        </w:num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7" w:tgtFrame="_blank" w:history="1">
        <w:r w:rsidRPr="00325857">
          <w:rPr>
            <w:rFonts w:ascii="Open Sans" w:eastAsia="Times New Roman" w:hAnsi="Open Sans" w:cs="Open Sans"/>
            <w:color w:val="0000FF"/>
            <w:sz w:val="21"/>
            <w:szCs w:val="21"/>
            <w:u w:val="single"/>
          </w:rPr>
          <w:t>English</w:t>
        </w:r>
      </w:hyperlink>
    </w:p>
    <w:p w14:paraId="3DC68299" w14:textId="77777777" w:rsidR="00325857" w:rsidRPr="00325857" w:rsidRDefault="00325857" w:rsidP="00325857">
      <w:pPr>
        <w:shd w:val="clear" w:color="auto" w:fill="F5F7FC"/>
        <w:spacing w:after="0" w:line="345" w:lineRule="atLeast"/>
        <w:textAlignment w:val="top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325857">
        <w:rPr>
          <w:rFonts w:ascii="Open Sans" w:eastAsia="Times New Roman" w:hAnsi="Open Sans" w:cs="Open Sans"/>
          <w:color w:val="333333"/>
          <w:sz w:val="21"/>
          <w:szCs w:val="21"/>
        </w:rPr>
        <w:t>The Impact of AI on Audit &amp; Quality Assurance</w:t>
      </w:r>
    </w:p>
    <w:p w14:paraId="038D053F" w14:textId="77777777" w:rsidR="00325857" w:rsidRPr="00325857" w:rsidRDefault="00325857" w:rsidP="00325857">
      <w:pPr>
        <w:numPr>
          <w:ilvl w:val="0"/>
          <w:numId w:val="3"/>
        </w:numPr>
        <w:shd w:val="clear" w:color="auto" w:fill="F5F7FC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8" w:tgtFrame="_blank" w:history="1">
        <w:r w:rsidRPr="00325857">
          <w:rPr>
            <w:rFonts w:ascii="Open Sans" w:eastAsia="Times New Roman" w:hAnsi="Open Sans" w:cs="Open Sans"/>
            <w:color w:val="0000FF"/>
            <w:sz w:val="21"/>
            <w:szCs w:val="21"/>
            <w:u w:val="single"/>
          </w:rPr>
          <w:t>English</w:t>
        </w:r>
      </w:hyperlink>
    </w:p>
    <w:p w14:paraId="540EF74F" w14:textId="77777777" w:rsidR="00325857" w:rsidRPr="00325857" w:rsidRDefault="00325857" w:rsidP="00325857">
      <w:pPr>
        <w:shd w:val="clear" w:color="auto" w:fill="FFFFFF"/>
        <w:spacing w:after="0" w:line="345" w:lineRule="atLeast"/>
        <w:textAlignment w:val="top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325857">
        <w:rPr>
          <w:rFonts w:ascii="Open Sans" w:eastAsia="Times New Roman" w:hAnsi="Open Sans" w:cs="Open Sans"/>
          <w:color w:val="333333"/>
          <w:sz w:val="21"/>
          <w:szCs w:val="21"/>
        </w:rPr>
        <w:t>Redefining finance for a sustainable world</w:t>
      </w:r>
    </w:p>
    <w:p w14:paraId="5D327F18" w14:textId="77777777" w:rsidR="00325857" w:rsidRPr="00325857" w:rsidRDefault="00325857" w:rsidP="00325857">
      <w:pPr>
        <w:numPr>
          <w:ilvl w:val="0"/>
          <w:numId w:val="4"/>
        </w:numPr>
        <w:shd w:val="clear" w:color="auto" w:fill="FFFFFF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9" w:tgtFrame="_blank" w:history="1">
        <w:r w:rsidRPr="00325857">
          <w:rPr>
            <w:rFonts w:ascii="Open Sans" w:eastAsia="Times New Roman" w:hAnsi="Open Sans" w:cs="Open Sans"/>
            <w:color w:val="0000FF"/>
            <w:sz w:val="21"/>
            <w:szCs w:val="21"/>
            <w:u w:val="single"/>
          </w:rPr>
          <w:t>English</w:t>
        </w:r>
      </w:hyperlink>
    </w:p>
    <w:p w14:paraId="75429D0C" w14:textId="77777777" w:rsidR="00325857" w:rsidRPr="00325857" w:rsidRDefault="00325857" w:rsidP="00325857">
      <w:pPr>
        <w:shd w:val="clear" w:color="auto" w:fill="F5F7FC"/>
        <w:spacing w:after="0" w:line="345" w:lineRule="atLeast"/>
        <w:textAlignment w:val="top"/>
        <w:rPr>
          <w:rFonts w:ascii="Open Sans" w:eastAsia="Times New Roman" w:hAnsi="Open Sans" w:cs="Open Sans"/>
          <w:color w:val="333333"/>
          <w:sz w:val="21"/>
          <w:szCs w:val="21"/>
        </w:rPr>
      </w:pPr>
      <w:r w:rsidRPr="00325857">
        <w:rPr>
          <w:rFonts w:ascii="Open Sans" w:eastAsia="Times New Roman" w:hAnsi="Open Sans" w:cs="Open Sans"/>
          <w:color w:val="333333"/>
          <w:sz w:val="21"/>
          <w:szCs w:val="21"/>
        </w:rPr>
        <w:t>The Role of the Chamber of Financial Auditors of Romania (CAFR)</w:t>
      </w:r>
    </w:p>
    <w:p w14:paraId="178FD3B1" w14:textId="77777777" w:rsidR="00325857" w:rsidRPr="00325857" w:rsidRDefault="00325857" w:rsidP="00325857">
      <w:pPr>
        <w:numPr>
          <w:ilvl w:val="0"/>
          <w:numId w:val="5"/>
        </w:numPr>
        <w:shd w:val="clear" w:color="auto" w:fill="F5F7FC"/>
        <w:spacing w:beforeAutospacing="1" w:after="0" w:afterAutospacing="1" w:line="240" w:lineRule="auto"/>
        <w:textAlignment w:val="top"/>
        <w:rPr>
          <w:rFonts w:ascii="Open Sans" w:eastAsia="Times New Roman" w:hAnsi="Open Sans" w:cs="Open Sans"/>
          <w:color w:val="333333"/>
          <w:sz w:val="24"/>
          <w:szCs w:val="24"/>
        </w:rPr>
      </w:pPr>
      <w:hyperlink r:id="rId10" w:tgtFrame="_blank" w:history="1">
        <w:r w:rsidRPr="00325857">
          <w:rPr>
            <w:rFonts w:ascii="Open Sans" w:eastAsia="Times New Roman" w:hAnsi="Open Sans" w:cs="Open Sans"/>
            <w:color w:val="0000FF"/>
            <w:sz w:val="21"/>
            <w:szCs w:val="21"/>
            <w:u w:val="single"/>
          </w:rPr>
          <w:t>English</w:t>
        </w:r>
      </w:hyperlink>
    </w:p>
    <w:p w14:paraId="2EDDE6D0" w14:textId="77777777" w:rsidR="000319D0" w:rsidRDefault="000319D0"/>
    <w:sectPr w:rsidR="000319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des">
    <w:altName w:val="Cambria"/>
    <w:panose1 w:val="00000000000000000000"/>
    <w:charset w:val="00"/>
    <w:family w:val="roman"/>
    <w:notTrueType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73428"/>
    <w:multiLevelType w:val="multilevel"/>
    <w:tmpl w:val="5E46F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37130D"/>
    <w:multiLevelType w:val="multilevel"/>
    <w:tmpl w:val="F6DE4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0A34A8"/>
    <w:multiLevelType w:val="multilevel"/>
    <w:tmpl w:val="B88085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C3E7F1A"/>
    <w:multiLevelType w:val="multilevel"/>
    <w:tmpl w:val="C374CC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EA07146"/>
    <w:multiLevelType w:val="multilevel"/>
    <w:tmpl w:val="D79059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857"/>
    <w:rsid w:val="000319D0"/>
    <w:rsid w:val="00325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11086C"/>
  <w15:chartTrackingRefBased/>
  <w15:docId w15:val="{A26A0F14-61B4-4286-A99A-9D171CC7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2585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2585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32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325857"/>
    <w:rPr>
      <w:color w:val="0000FF"/>
      <w:u w:val="single"/>
    </w:rPr>
  </w:style>
  <w:style w:type="paragraph" w:customStyle="1" w:styleId="active">
    <w:name w:val="active"/>
    <w:basedOn w:val="Normal"/>
    <w:rsid w:val="003258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eld-content">
    <w:name w:val="field-content"/>
    <w:basedOn w:val="DefaultParagraphFont"/>
    <w:rsid w:val="00325857"/>
  </w:style>
  <w:style w:type="character" w:customStyle="1" w:styleId="file-link">
    <w:name w:val="file-link"/>
    <w:basedOn w:val="DefaultParagraphFont"/>
    <w:rsid w:val="003258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2069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74029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25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7301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1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99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8" w:color="DEDEDE"/>
                            <w:right w:val="none" w:sz="0" w:space="0" w:color="auto"/>
                          </w:divBdr>
                          <w:divsChild>
                            <w:div w:id="1173497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402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814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5173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9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907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23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95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646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9141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011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713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9966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6219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795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4808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7309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0136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7172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668800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07713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72098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0" w:color="DEDEDE"/>
                                                                            <w:left w:val="single" w:sz="6" w:space="0" w:color="DEDEDE"/>
                                                                            <w:bottom w:val="single" w:sz="6" w:space="0" w:color="DEDEDE"/>
                                                                            <w:right w:val="single" w:sz="6" w:space="0" w:color="DEDEDE"/>
                                                                          </w:divBdr>
                                                                          <w:divsChild>
                                                                            <w:div w:id="715138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424425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66388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1677452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DEDEDE"/>
                                                                            <w:bottom w:val="single" w:sz="6" w:space="0" w:color="DEDEDE"/>
                                                                            <w:right w:val="single" w:sz="6" w:space="0" w:color="DEDEDE"/>
                                                                          </w:divBdr>
                                                                          <w:divsChild>
                                                                            <w:div w:id="436032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525939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686502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9804533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DEDEDE"/>
                                                                            <w:bottom w:val="single" w:sz="6" w:space="0" w:color="DEDEDE"/>
                                                                            <w:right w:val="single" w:sz="6" w:space="0" w:color="DEDEDE"/>
                                                                          </w:divBdr>
                                                                          <w:divsChild>
                                                                            <w:div w:id="1709986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364404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291172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0460541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single" w:sz="6" w:space="0" w:color="DEDEDE"/>
                                                                            <w:bottom w:val="single" w:sz="6" w:space="0" w:color="DEDEDE"/>
                                                                            <w:right w:val="single" w:sz="6" w:space="0" w:color="DEDEDE"/>
                                                                          </w:divBdr>
                                                                          <w:divsChild>
                                                                            <w:div w:id="10071712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890726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4070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frr.worldbank.org/sites/default/files/2024-10/D2S2_AI%20Impact%20to%20audit%20and%20quality%20assurance.pdf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frr.worldbank.org/sites/default/files/2024-10/REPARIS%2BEAASURE%20Bucharest%2022-23%20Oct%20POB%20Forum%20FINAL.pdf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frr.worldbank.org/news/third-regional-audit-quality-assurance-forum-improving-audit-quality-through-cooperation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cfrr.worldbank.org/news/third-regional-audit-quality-assurance-forum-improving-audit-quality-through-cooperation" TargetMode="External"/><Relationship Id="rId10" Type="http://schemas.openxmlformats.org/officeDocument/2006/relationships/hyperlink" Target="https://cfrr.worldbank.org/sites/default/files/2024-10/D1S4%20About%20CAFR%20WB%20Bucharest%20event%2022_10_2024%20FINAL%20%28by%20email%20%2Bweb%29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frr.worldbank.org/sites/default/files/2024-10/D2S2%20Redefining%20finance%20for%20a%20sustainable%20world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289</Words>
  <Characters>1648</Characters>
  <Application>Microsoft Office Word</Application>
  <DocSecurity>0</DocSecurity>
  <Lines>13</Lines>
  <Paragraphs>3</Paragraphs>
  <ScaleCrop>false</ScaleCrop>
  <Company/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2024-10-29T06:07:00Z</dcterms:created>
  <dcterms:modified xsi:type="dcterms:W3CDTF">2024-10-29T06:08:00Z</dcterms:modified>
</cp:coreProperties>
</file>